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643E3E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11636">
              <w:rPr>
                <w:sz w:val="28"/>
                <w:szCs w:val="28"/>
              </w:rPr>
              <w:t xml:space="preserve"> 6</w:t>
            </w:r>
            <w:r w:rsidR="00643E3E">
              <w:rPr>
                <w:sz w:val="28"/>
                <w:szCs w:val="28"/>
              </w:rPr>
              <w:t>8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637"/>
      </w:tblGrid>
      <w:tr w:rsidR="00B13973" w:rsidRPr="00EC1140" w:rsidTr="00C94922">
        <w:trPr>
          <w:trHeight w:val="813"/>
        </w:trPr>
        <w:tc>
          <w:tcPr>
            <w:tcW w:w="5637" w:type="dxa"/>
          </w:tcPr>
          <w:p w:rsidR="00B13973" w:rsidRPr="00EC1140" w:rsidRDefault="00EC1140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EC1140">
              <w:rPr>
                <w:sz w:val="28"/>
                <w:szCs w:val="28"/>
              </w:rPr>
              <w:t>О внесении изменений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 260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AA5">
        <w:rPr>
          <w:sz w:val="27"/>
          <w:szCs w:val="27"/>
        </w:rPr>
        <w:t xml:space="preserve">В соответствии с Жилищным кодексом Российской Федерации, </w:t>
      </w:r>
      <w:r w:rsidRPr="00EC1140">
        <w:rPr>
          <w:sz w:val="28"/>
          <w:szCs w:val="28"/>
        </w:rPr>
        <w:t>Федеральными законами от 06.10.2003 №</w:t>
      </w:r>
      <w:r w:rsidRPr="00EC1140">
        <w:rPr>
          <w:sz w:val="28"/>
          <w:szCs w:val="28"/>
          <w:lang w:val="en-US"/>
        </w:rPr>
        <w:t> </w:t>
      </w:r>
      <w:r w:rsidRPr="00EC1140">
        <w:rPr>
          <w:sz w:val="28"/>
          <w:szCs w:val="28"/>
        </w:rPr>
        <w:t>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35 Устава города Новосибирска, Совет депутатов города Новосибирска РЕШИЛ:</w:t>
      </w:r>
    </w:p>
    <w:p w:rsidR="00EC1140" w:rsidRPr="00EC1140" w:rsidRDefault="00EC1140" w:rsidP="00EC1140">
      <w:pPr>
        <w:ind w:firstLine="708"/>
        <w:jc w:val="both"/>
        <w:rPr>
          <w:sz w:val="28"/>
          <w:szCs w:val="28"/>
        </w:rPr>
      </w:pPr>
      <w:r w:rsidRPr="00EC1140">
        <w:rPr>
          <w:sz w:val="28"/>
          <w:szCs w:val="28"/>
        </w:rPr>
        <w:t xml:space="preserve">1. Внести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 260 (в редакции решений Совета депутатов города Новосибирска от 29.06.2022 № 371, от 22.03.2023 № 507, от 28.06.2023 № 563, от 21.12.2023 № 643, от 27.03.2024 № 686, от 18.06.2025 № 960), следующие изменения: </w:t>
      </w:r>
    </w:p>
    <w:p w:rsidR="00EC1140" w:rsidRPr="00EC1140" w:rsidRDefault="00EC1140" w:rsidP="00EC1140">
      <w:pPr>
        <w:ind w:firstLine="708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1.1. Абзац десятый подпункта 1.4.1 изложить в следующей редакции:</w:t>
      </w:r>
    </w:p>
    <w:p w:rsidR="00EC1140" w:rsidRPr="00EC1140" w:rsidRDefault="00EC1140" w:rsidP="00EC1140">
      <w:pPr>
        <w:ind w:firstLine="708"/>
        <w:jc w:val="both"/>
        <w:rPr>
          <w:sz w:val="28"/>
          <w:szCs w:val="28"/>
        </w:rPr>
      </w:pPr>
      <w:r w:rsidRPr="00EC1140">
        <w:rPr>
          <w:sz w:val="28"/>
          <w:szCs w:val="28"/>
        </w:rPr>
        <w:t xml:space="preserve">«требований к порядку размещения информации в государственной информационной системе жилищно-коммунального хозяйства </w:t>
      </w:r>
      <w:proofErr w:type="spellStart"/>
      <w:r w:rsidRPr="00EC1140">
        <w:rPr>
          <w:sz w:val="28"/>
          <w:szCs w:val="28"/>
        </w:rPr>
        <w:t>ресурсоснабжающими</w:t>
      </w:r>
      <w:proofErr w:type="spellEnd"/>
      <w:r w:rsidRPr="00EC1140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государственной информационной системе жилищно-коммунального хозяйства;».</w:t>
      </w:r>
    </w:p>
    <w:p w:rsidR="00EC1140" w:rsidRPr="00EC1140" w:rsidRDefault="00EC1140" w:rsidP="00EC1140">
      <w:pPr>
        <w:ind w:firstLine="708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1.2. Приложение 2 изложить в редакции приложения к настоящему решению.</w:t>
      </w:r>
    </w:p>
    <w:p w:rsidR="00EC1140" w:rsidRPr="00EC1140" w:rsidRDefault="00EC1140" w:rsidP="00EC1140">
      <w:pPr>
        <w:ind w:right="-1"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 xml:space="preserve">2. Решение вступает в силу на следующий день после его официального опубликования, за исключением подпункта 1.1, который вступает в силу с 01.03.2026. </w:t>
      </w:r>
    </w:p>
    <w:p w:rsidR="00EC1140" w:rsidRPr="00EC1140" w:rsidRDefault="00EC1140" w:rsidP="00EC1140">
      <w:pPr>
        <w:ind w:right="-1"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lastRenderedPageBreak/>
        <w:t>3. Контроль за исполнением решения возложить на постоянную комиссию Совета депутатов города Новосибирска по городскому хозяйству.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3E3E" w:rsidRDefault="00643E3E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643E3E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pgNumType w:start="1"/>
          <w:cols w:space="720"/>
          <w:titlePg/>
        </w:sectPr>
      </w:pPr>
    </w:p>
    <w:p w:rsidR="00EC1140" w:rsidRPr="00EC1140" w:rsidRDefault="00EC1140" w:rsidP="00EC114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EC1140">
        <w:rPr>
          <w:sz w:val="28"/>
          <w:szCs w:val="28"/>
        </w:rPr>
        <w:lastRenderedPageBreak/>
        <w:t>Приложение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к решению Совета депутатов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города Новосибирска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rPr>
          <w:sz w:val="28"/>
          <w:szCs w:val="28"/>
          <w:u w:val="single"/>
        </w:rPr>
      </w:pPr>
      <w:r w:rsidRPr="00EC1140">
        <w:rPr>
          <w:sz w:val="28"/>
          <w:szCs w:val="28"/>
        </w:rPr>
        <w:t xml:space="preserve">от </w:t>
      </w:r>
      <w:r w:rsidR="00705E88">
        <w:rPr>
          <w:sz w:val="28"/>
          <w:szCs w:val="28"/>
        </w:rPr>
        <w:t>03.12.2025</w:t>
      </w:r>
      <w:r w:rsidRPr="00EC1140">
        <w:rPr>
          <w:sz w:val="28"/>
          <w:szCs w:val="28"/>
        </w:rPr>
        <w:t xml:space="preserve"> № </w:t>
      </w:r>
      <w:r w:rsidR="00705E88">
        <w:rPr>
          <w:sz w:val="28"/>
          <w:szCs w:val="28"/>
        </w:rPr>
        <w:t>68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EC1140">
        <w:rPr>
          <w:sz w:val="28"/>
          <w:szCs w:val="28"/>
        </w:rPr>
        <w:t>Приложение 2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EC1140">
        <w:rPr>
          <w:sz w:val="28"/>
          <w:szCs w:val="28"/>
        </w:rPr>
        <w:t>к Положению о муниципальном жилищном контроле на территории города Новосибирска</w:t>
      </w:r>
    </w:p>
    <w:p w:rsidR="00EC1140" w:rsidRPr="00EC1140" w:rsidRDefault="00EC1140" w:rsidP="00EC114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1140">
        <w:rPr>
          <w:b/>
          <w:bCs/>
          <w:sz w:val="28"/>
          <w:szCs w:val="28"/>
        </w:rPr>
        <w:t>ИНДИКАТОРЫ РИСКА</w:t>
      </w:r>
    </w:p>
    <w:p w:rsidR="00EC1140" w:rsidRPr="00EC1140" w:rsidRDefault="00EC1140" w:rsidP="00EC11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1140">
        <w:rPr>
          <w:b/>
          <w:bCs/>
          <w:sz w:val="28"/>
          <w:szCs w:val="28"/>
        </w:rPr>
        <w:t>нарушения обязательных требований</w:t>
      </w:r>
    </w:p>
    <w:p w:rsidR="00EC1140" w:rsidRPr="00EC1140" w:rsidRDefault="00EC1140" w:rsidP="00EC1140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1. Наличие у мэрии города Новосибирска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EC1140" w:rsidRPr="00EC1140" w:rsidRDefault="00EC1140" w:rsidP="00EC1140">
      <w:pPr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2. Наличие у мэрии города Новосибирска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EC1140" w:rsidRDefault="00EC1140" w:rsidP="00E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140" w:rsidRPr="00EC1140" w:rsidRDefault="00EC1140" w:rsidP="00EC1140">
      <w:pPr>
        <w:tabs>
          <w:tab w:val="left" w:pos="3969"/>
          <w:tab w:val="left" w:pos="4111"/>
          <w:tab w:val="left" w:pos="5670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C1140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B0" w:rsidRDefault="00DD47B0" w:rsidP="001B1093">
      <w:r>
        <w:separator/>
      </w:r>
    </w:p>
  </w:endnote>
  <w:endnote w:type="continuationSeparator" w:id="0">
    <w:p w:rsidR="00DD47B0" w:rsidRDefault="00DD47B0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B0" w:rsidRDefault="00DD47B0" w:rsidP="001B1093">
      <w:r>
        <w:separator/>
      </w:r>
    </w:p>
  </w:footnote>
  <w:footnote w:type="continuationSeparator" w:id="0">
    <w:p w:rsidR="00DD47B0" w:rsidRDefault="00DD47B0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C17C66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63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3E3E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65E71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5E88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05002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1595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66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7B0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222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140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6391D-EAD7-434A-9BE4-29D86EF7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3700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2025-12-02T04:01:00Z</cp:lastPrinted>
  <dcterms:created xsi:type="dcterms:W3CDTF">2025-12-02T04:02:00Z</dcterms:created>
  <dcterms:modified xsi:type="dcterms:W3CDTF">2025-12-03T07:34:00Z</dcterms:modified>
</cp:coreProperties>
</file>